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FC" w:rsidRPr="00063325" w:rsidRDefault="006456FC" w:rsidP="002D42CA">
      <w:pPr>
        <w:tabs>
          <w:tab w:val="left" w:pos="968"/>
          <w:tab w:val="right" w:pos="9072"/>
        </w:tabs>
        <w:spacing w:after="0"/>
      </w:pPr>
      <w:r w:rsidRPr="00063325">
        <w:t>Department of Environment</w:t>
      </w:r>
      <w:r>
        <w:t>al Affairs</w:t>
      </w:r>
      <w:r w:rsidRPr="00063325">
        <w:t xml:space="preserve"> and </w:t>
      </w:r>
      <w:r>
        <w:t>Development Planning</w:t>
      </w:r>
      <w:r>
        <w:tab/>
      </w:r>
      <w:r w:rsidR="009F522C">
        <w:t>5 December</w:t>
      </w:r>
      <w:r w:rsidR="008C1224">
        <w:t xml:space="preserve"> 2019</w:t>
      </w:r>
    </w:p>
    <w:p w:rsidR="006456FC" w:rsidRDefault="009F522C" w:rsidP="002D42CA">
      <w:pPr>
        <w:tabs>
          <w:tab w:val="left" w:pos="968"/>
        </w:tabs>
        <w:spacing w:after="0"/>
      </w:pPr>
      <w:r>
        <w:t>Land Management Region 3</w:t>
      </w:r>
    </w:p>
    <w:p w:rsidR="006456FC" w:rsidRDefault="009F522C" w:rsidP="002D42CA">
      <w:pPr>
        <w:tabs>
          <w:tab w:val="left" w:pos="968"/>
        </w:tabs>
        <w:spacing w:after="0"/>
      </w:pPr>
      <w:r>
        <w:t>4</w:t>
      </w:r>
      <w:r w:rsidRPr="009F522C">
        <w:rPr>
          <w:vertAlign w:val="superscript"/>
        </w:rPr>
        <w:t>th</w:t>
      </w:r>
      <w:r>
        <w:t xml:space="preserve"> floor York Park Building</w:t>
      </w:r>
    </w:p>
    <w:p w:rsidR="009F522C" w:rsidRPr="00063325" w:rsidRDefault="009F522C" w:rsidP="002D42CA">
      <w:pPr>
        <w:tabs>
          <w:tab w:val="left" w:pos="968"/>
        </w:tabs>
        <w:spacing w:after="0"/>
      </w:pPr>
      <w:r>
        <w:t>93 York Street</w:t>
      </w:r>
    </w:p>
    <w:p w:rsidR="006456FC" w:rsidRPr="00063325" w:rsidRDefault="009F522C" w:rsidP="002D42CA">
      <w:pPr>
        <w:tabs>
          <w:tab w:val="left" w:pos="968"/>
        </w:tabs>
        <w:spacing w:after="0"/>
        <w:rPr>
          <w:lang w:val="en-GB"/>
        </w:rPr>
      </w:pPr>
      <w:r>
        <w:rPr>
          <w:lang w:val="en-GB"/>
        </w:rPr>
        <w:t>George</w:t>
      </w:r>
    </w:p>
    <w:p w:rsidR="006456FC" w:rsidRDefault="009F522C" w:rsidP="002D42CA">
      <w:pPr>
        <w:tabs>
          <w:tab w:val="left" w:pos="968"/>
        </w:tabs>
        <w:spacing w:after="0"/>
        <w:rPr>
          <w:lang w:val="en-GB"/>
        </w:rPr>
      </w:pPr>
      <w:r>
        <w:rPr>
          <w:lang w:val="en-GB"/>
        </w:rPr>
        <w:t>6529</w:t>
      </w:r>
    </w:p>
    <w:p w:rsidR="006456FC" w:rsidRDefault="006456FC" w:rsidP="006456FC">
      <w:pPr>
        <w:tabs>
          <w:tab w:val="left" w:pos="968"/>
        </w:tabs>
        <w:rPr>
          <w:lang w:val="en-GB"/>
        </w:rPr>
      </w:pPr>
    </w:p>
    <w:p w:rsidR="00866E64" w:rsidRPr="00063325" w:rsidRDefault="00866E64" w:rsidP="006456FC">
      <w:pPr>
        <w:tabs>
          <w:tab w:val="left" w:pos="968"/>
        </w:tabs>
        <w:rPr>
          <w:lang w:val="en-GB"/>
        </w:rPr>
      </w:pPr>
      <w:proofErr w:type="spellStart"/>
      <w:r>
        <w:rPr>
          <w:lang w:val="en-GB"/>
        </w:rPr>
        <w:t>Att</w:t>
      </w:r>
      <w:proofErr w:type="spellEnd"/>
      <w:r>
        <w:rPr>
          <w:lang w:val="en-GB"/>
        </w:rPr>
        <w:t>:  Me. Shireen Pullen</w:t>
      </w:r>
    </w:p>
    <w:p w:rsidR="00866E64" w:rsidRDefault="00866E64" w:rsidP="006456FC">
      <w:pPr>
        <w:tabs>
          <w:tab w:val="left" w:pos="968"/>
        </w:tabs>
        <w:rPr>
          <w:b/>
        </w:rPr>
      </w:pPr>
    </w:p>
    <w:p w:rsidR="006456FC" w:rsidRDefault="006456FC" w:rsidP="006456FC">
      <w:pPr>
        <w:tabs>
          <w:tab w:val="left" w:pos="968"/>
        </w:tabs>
        <w:rPr>
          <w:b/>
        </w:rPr>
      </w:pPr>
      <w:r w:rsidRPr="000B03CA">
        <w:rPr>
          <w:b/>
        </w:rPr>
        <w:t>DEA&amp;DP Ref. No.</w:t>
      </w:r>
      <w:r w:rsidRPr="000B03CA">
        <w:rPr>
          <w:b/>
        </w:rPr>
        <w:tab/>
      </w:r>
      <w:r w:rsidR="009F522C" w:rsidRPr="009F522C">
        <w:rPr>
          <w:b/>
        </w:rPr>
        <w:t>16/3/1/1/D3/4/0008/13</w:t>
      </w:r>
    </w:p>
    <w:p w:rsidR="009F522C" w:rsidRPr="00063325" w:rsidRDefault="009F522C" w:rsidP="006456FC">
      <w:pPr>
        <w:tabs>
          <w:tab w:val="left" w:pos="968"/>
        </w:tabs>
      </w:pPr>
    </w:p>
    <w:p w:rsidR="006456FC" w:rsidRPr="00063325" w:rsidRDefault="006456FC" w:rsidP="006456FC">
      <w:pPr>
        <w:tabs>
          <w:tab w:val="left" w:pos="968"/>
        </w:tabs>
      </w:pPr>
      <w:r w:rsidRPr="00063325">
        <w:t xml:space="preserve">Dear </w:t>
      </w:r>
      <w:r w:rsidR="00866E64">
        <w:t>Me Pullen</w:t>
      </w:r>
      <w:r w:rsidRPr="00063325">
        <w:t>,</w:t>
      </w:r>
    </w:p>
    <w:p w:rsidR="006456FC" w:rsidRPr="00063325" w:rsidRDefault="006456FC" w:rsidP="006456FC">
      <w:pPr>
        <w:tabs>
          <w:tab w:val="left" w:pos="968"/>
        </w:tabs>
      </w:pPr>
    </w:p>
    <w:p w:rsidR="006456FC" w:rsidRPr="002D42CA" w:rsidRDefault="00433B15" w:rsidP="006456FC">
      <w:pPr>
        <w:tabs>
          <w:tab w:val="left" w:pos="968"/>
        </w:tabs>
        <w:jc w:val="center"/>
        <w:rPr>
          <w:b/>
          <w:sz w:val="24"/>
          <w:lang w:val="en-GB"/>
        </w:rPr>
      </w:pPr>
      <w:r w:rsidRPr="002D42CA">
        <w:rPr>
          <w:b/>
          <w:sz w:val="24"/>
          <w:lang w:val="en-GB"/>
        </w:rPr>
        <w:t>COMPLIANCE AUDIT REPORT</w:t>
      </w:r>
      <w:r w:rsidR="00164A97">
        <w:rPr>
          <w:b/>
          <w:sz w:val="24"/>
          <w:lang w:val="en-GB"/>
        </w:rPr>
        <w:t xml:space="preserve">:  </w:t>
      </w:r>
      <w:r w:rsidR="00866E64" w:rsidRPr="00866E64">
        <w:rPr>
          <w:b/>
          <w:sz w:val="24"/>
        </w:rPr>
        <w:t>Calitzdorp Roads Upgrade</w:t>
      </w:r>
      <w:r w:rsidR="00866E64">
        <w:rPr>
          <w:b/>
          <w:sz w:val="24"/>
        </w:rPr>
        <w:t xml:space="preserve">, </w:t>
      </w:r>
      <w:r w:rsidR="00866E64" w:rsidRPr="00866E64">
        <w:rPr>
          <w:b/>
          <w:sz w:val="24"/>
        </w:rPr>
        <w:t>DR1688 &amp; Dr1699</w:t>
      </w:r>
    </w:p>
    <w:p w:rsidR="00866E64" w:rsidRPr="00866E64" w:rsidRDefault="00866E64" w:rsidP="00866E64">
      <w:pPr>
        <w:pBdr>
          <w:bottom w:val="single" w:sz="4" w:space="1" w:color="auto"/>
        </w:pBdr>
        <w:tabs>
          <w:tab w:val="left" w:pos="968"/>
        </w:tabs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  <w:lang w:val="en-GB"/>
        </w:rPr>
        <w:t>Upgrades</w:t>
      </w:r>
      <w:r w:rsidRPr="00866E64">
        <w:rPr>
          <w:rFonts w:cstheme="minorHAnsi"/>
          <w:b/>
          <w:bCs/>
          <w:sz w:val="20"/>
          <w:lang w:val="en-GB"/>
        </w:rPr>
        <w:t xml:space="preserve"> of the DR1688 and Dr1699, between Calitzdorp and Oudtshoorn, Western Cape Province</w:t>
      </w:r>
    </w:p>
    <w:p w:rsidR="00433B15" w:rsidRDefault="006456FC" w:rsidP="008C1224">
      <w:pPr>
        <w:tabs>
          <w:tab w:val="left" w:pos="968"/>
        </w:tabs>
        <w:rPr>
          <w:sz w:val="20"/>
          <w:lang w:val="en-US"/>
        </w:rPr>
      </w:pPr>
      <w:r w:rsidRPr="00866E64">
        <w:rPr>
          <w:sz w:val="20"/>
        </w:rPr>
        <w:t xml:space="preserve">Attached please </w:t>
      </w:r>
      <w:r w:rsidR="00866E64" w:rsidRPr="00866E64">
        <w:rPr>
          <w:sz w:val="20"/>
        </w:rPr>
        <w:t xml:space="preserve">an </w:t>
      </w:r>
      <w:r w:rsidRPr="00866E64">
        <w:rPr>
          <w:sz w:val="20"/>
        </w:rPr>
        <w:t>audit report for the above project</w:t>
      </w:r>
      <w:r w:rsidR="00866E64" w:rsidRPr="00866E64">
        <w:rPr>
          <w:sz w:val="20"/>
        </w:rPr>
        <w:t xml:space="preserve"> as required in terms of regulations 34(1) of the 2014 EIA regulations (as amended).</w:t>
      </w:r>
      <w:r w:rsidR="00866E64">
        <w:rPr>
          <w:b/>
          <w:sz w:val="20"/>
        </w:rPr>
        <w:t xml:space="preserve">  </w:t>
      </w:r>
      <w:r w:rsidR="00866E64">
        <w:rPr>
          <w:sz w:val="20"/>
          <w:lang w:val="en-US"/>
        </w:rPr>
        <w:t>Authorization</w:t>
      </w:r>
      <w:r w:rsidR="00433B15" w:rsidRPr="00164A97">
        <w:rPr>
          <w:sz w:val="20"/>
          <w:lang w:val="en-US"/>
        </w:rPr>
        <w:t xml:space="preserve"> for this project was given on the </w:t>
      </w:r>
      <w:r w:rsidR="00866E64">
        <w:rPr>
          <w:sz w:val="20"/>
          <w:lang w:val="en-US"/>
        </w:rPr>
        <w:t>13</w:t>
      </w:r>
      <w:r w:rsidR="00866E64" w:rsidRPr="00866E64">
        <w:rPr>
          <w:sz w:val="20"/>
          <w:vertAlign w:val="superscript"/>
          <w:lang w:val="en-US"/>
        </w:rPr>
        <w:t>th</w:t>
      </w:r>
      <w:r w:rsidR="00866E64">
        <w:rPr>
          <w:sz w:val="20"/>
          <w:lang w:val="en-US"/>
        </w:rPr>
        <w:t xml:space="preserve"> of October</w:t>
      </w:r>
      <w:r w:rsidR="00433B15" w:rsidRPr="00164A97">
        <w:rPr>
          <w:sz w:val="20"/>
          <w:lang w:val="en-US"/>
        </w:rPr>
        <w:t xml:space="preserve"> 20</w:t>
      </w:r>
      <w:r w:rsidR="00866E64">
        <w:rPr>
          <w:sz w:val="20"/>
          <w:lang w:val="en-US"/>
        </w:rPr>
        <w:t>14</w:t>
      </w:r>
      <w:r w:rsidR="00433B15" w:rsidRPr="00164A97">
        <w:rPr>
          <w:sz w:val="20"/>
          <w:lang w:val="en-US"/>
        </w:rPr>
        <w:t xml:space="preserve">.  </w:t>
      </w:r>
      <w:r w:rsidR="00866E64">
        <w:rPr>
          <w:sz w:val="20"/>
          <w:lang w:val="en-US"/>
        </w:rPr>
        <w:t>Notice of intent to commence was given on the 15</w:t>
      </w:r>
      <w:r w:rsidR="00866E64" w:rsidRPr="00866E64">
        <w:rPr>
          <w:sz w:val="20"/>
          <w:vertAlign w:val="superscript"/>
          <w:lang w:val="en-US"/>
        </w:rPr>
        <w:t>th</w:t>
      </w:r>
      <w:r w:rsidR="00866E64">
        <w:rPr>
          <w:sz w:val="20"/>
          <w:lang w:val="en-US"/>
        </w:rPr>
        <w:t xml:space="preserve"> of January 2019.</w:t>
      </w:r>
    </w:p>
    <w:p w:rsidR="00164A97" w:rsidRDefault="00164A97" w:rsidP="008C1224">
      <w:pPr>
        <w:tabs>
          <w:tab w:val="left" w:pos="968"/>
        </w:tabs>
        <w:rPr>
          <w:sz w:val="20"/>
          <w:lang w:val="en-US"/>
        </w:rPr>
      </w:pPr>
    </w:p>
    <w:p w:rsidR="005828D6" w:rsidRPr="00164A97" w:rsidRDefault="005828D6" w:rsidP="008C1224">
      <w:pPr>
        <w:tabs>
          <w:tab w:val="left" w:pos="968"/>
        </w:tabs>
        <w:rPr>
          <w:sz w:val="20"/>
          <w:lang w:val="en-US"/>
        </w:rPr>
      </w:pPr>
    </w:p>
    <w:p w:rsidR="00433B15" w:rsidRPr="00164A97" w:rsidRDefault="00433B15" w:rsidP="00433B15">
      <w:pPr>
        <w:tabs>
          <w:tab w:val="left" w:pos="968"/>
        </w:tabs>
        <w:rPr>
          <w:sz w:val="20"/>
          <w:lang w:val="en-US"/>
        </w:rPr>
      </w:pPr>
      <w:r w:rsidRPr="00164A97">
        <w:rPr>
          <w:sz w:val="20"/>
        </w:rPr>
        <w:t xml:space="preserve">Construction </w:t>
      </w:r>
      <w:r w:rsidR="00866E64">
        <w:rPr>
          <w:sz w:val="20"/>
        </w:rPr>
        <w:t>is still in progress, with the DR1699 being prepared for surfacing, while only a portion of the DR1688 (approximately 13.5km) had been completed (up to the turn-off to the Calitzdorp SPA</w:t>
      </w:r>
      <w:r w:rsidR="005828D6">
        <w:rPr>
          <w:sz w:val="20"/>
        </w:rPr>
        <w:t>)</w:t>
      </w:r>
      <w:r w:rsidR="00164A97" w:rsidRPr="00164A97">
        <w:rPr>
          <w:sz w:val="20"/>
          <w:lang w:val="en-US"/>
        </w:rPr>
        <w:t>.</w:t>
      </w:r>
    </w:p>
    <w:p w:rsidR="00164A97" w:rsidRPr="00164A97" w:rsidRDefault="00164A97" w:rsidP="00433B15">
      <w:pPr>
        <w:tabs>
          <w:tab w:val="left" w:pos="968"/>
        </w:tabs>
        <w:rPr>
          <w:sz w:val="20"/>
          <w:lang w:val="en-US"/>
        </w:rPr>
      </w:pPr>
    </w:p>
    <w:p w:rsidR="00164A97" w:rsidRPr="00164A97" w:rsidRDefault="00164A97" w:rsidP="00164A97">
      <w:pPr>
        <w:tabs>
          <w:tab w:val="left" w:pos="968"/>
        </w:tabs>
        <w:rPr>
          <w:sz w:val="20"/>
        </w:rPr>
      </w:pPr>
    </w:p>
    <w:p w:rsidR="008C1224" w:rsidRPr="00164A97" w:rsidRDefault="008C1224" w:rsidP="00E0693B">
      <w:pPr>
        <w:rPr>
          <w:sz w:val="20"/>
        </w:rPr>
      </w:pPr>
      <w:r w:rsidRPr="00164A97">
        <w:rPr>
          <w:sz w:val="20"/>
        </w:rPr>
        <w:t>Please feel free to contact myself or EnviroAfrica (Mr. Bernard de Witt, 021 – 851 1616) for any additional information.</w:t>
      </w:r>
      <w:bookmarkStart w:id="0" w:name="_GoBack"/>
      <w:bookmarkEnd w:id="0"/>
    </w:p>
    <w:p w:rsidR="00164A97" w:rsidRDefault="00164A97" w:rsidP="00E0693B"/>
    <w:p w:rsidR="00164A97" w:rsidRDefault="00164A97" w:rsidP="00E0693B"/>
    <w:p w:rsidR="00164A97" w:rsidRPr="0050281B" w:rsidRDefault="00164A97" w:rsidP="00E0693B"/>
    <w:p w:rsidR="00E0693B" w:rsidRDefault="00E0693B" w:rsidP="00E0693B">
      <w:r>
        <w:t>Kindest regards</w:t>
      </w:r>
    </w:p>
    <w:p w:rsidR="00E0693B" w:rsidRDefault="00E0693B" w:rsidP="00E0693B">
      <w:r>
        <w:rPr>
          <w:noProof/>
          <w:lang w:eastAsia="en-ZA"/>
        </w:rPr>
        <w:drawing>
          <wp:inline distT="0" distB="0" distL="0" distR="0" wp14:anchorId="0ACA11DA" wp14:editId="051B9B1C">
            <wp:extent cx="638175" cy="708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" cy="70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3B" w:rsidRDefault="00E0693B" w:rsidP="00E0693B">
      <w:pPr>
        <w:pBdr>
          <w:top w:val="single" w:sz="4" w:space="1" w:color="auto"/>
        </w:pBdr>
        <w:ind w:right="6474"/>
      </w:pPr>
      <w:r>
        <w:t>Peet Botes (Pri. Sci. Nat)</w:t>
      </w:r>
    </w:p>
    <w:p w:rsidR="00084B58" w:rsidRPr="00E0693B" w:rsidRDefault="00E0693B" w:rsidP="008C1224">
      <w:pPr>
        <w:pBdr>
          <w:top w:val="single" w:sz="4" w:space="1" w:color="auto"/>
        </w:pBdr>
        <w:ind w:right="6474"/>
      </w:pPr>
      <w:r w:rsidRPr="009021C9">
        <w:rPr>
          <w:i/>
          <w:sz w:val="16"/>
        </w:rPr>
        <w:t>Registered Professional Environmental, Ecological &amp; Botanical Scientist</w:t>
      </w:r>
    </w:p>
    <w:sectPr w:rsidR="00084B58" w:rsidRPr="00E0693B" w:rsidSect="002A03F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6B" w:rsidRDefault="00415F6B" w:rsidP="00E95964">
      <w:pPr>
        <w:spacing w:before="0" w:after="0"/>
      </w:pPr>
      <w:r>
        <w:separator/>
      </w:r>
    </w:p>
  </w:endnote>
  <w:endnote w:type="continuationSeparator" w:id="0">
    <w:p w:rsidR="00415F6B" w:rsidRDefault="00415F6B" w:rsidP="00E959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4" w:rsidRPr="00060813" w:rsidRDefault="00E95964" w:rsidP="006456FC">
    <w:pPr>
      <w:pStyle w:val="Footer"/>
      <w:tabs>
        <w:tab w:val="clear" w:pos="4513"/>
        <w:tab w:val="clear" w:pos="9026"/>
        <w:tab w:val="left" w:pos="1290"/>
      </w:tabs>
      <w:rPr>
        <w:sz w:val="18"/>
      </w:rPr>
    </w:pPr>
  </w:p>
  <w:p w:rsidR="00060813" w:rsidRPr="00060813" w:rsidRDefault="006456FC" w:rsidP="00060813">
    <w:pPr>
      <w:pStyle w:val="Footer"/>
      <w:pBdr>
        <w:top w:val="single" w:sz="4" w:space="1" w:color="auto"/>
      </w:pBdr>
      <w:rPr>
        <w:sz w:val="18"/>
      </w:rPr>
    </w:pPr>
    <w:r>
      <w:rPr>
        <w:sz w:val="18"/>
      </w:rPr>
      <w:t>Compliance audit report</w:t>
    </w:r>
    <w:r w:rsidR="00060813" w:rsidRPr="00060813">
      <w:rPr>
        <w:sz w:val="18"/>
      </w:rPr>
      <w:tab/>
    </w:r>
    <w:r>
      <w:rPr>
        <w:sz w:val="18"/>
      </w:rPr>
      <w:t>Mount Royal Estate</w:t>
    </w:r>
    <w:r w:rsidR="00060813" w:rsidRPr="00060813">
      <w:rPr>
        <w:sz w:val="18"/>
      </w:rPr>
      <w:tab/>
    </w:r>
    <w:r w:rsidR="00060813" w:rsidRPr="00060813">
      <w:rPr>
        <w:color w:val="808080" w:themeColor="background1" w:themeShade="80"/>
        <w:spacing w:val="60"/>
        <w:sz w:val="18"/>
      </w:rPr>
      <w:t>Page</w:t>
    </w:r>
    <w:r w:rsidR="00060813" w:rsidRPr="00060813">
      <w:rPr>
        <w:sz w:val="18"/>
      </w:rPr>
      <w:t xml:space="preserve"> | </w:t>
    </w:r>
    <w:r w:rsidR="00060813" w:rsidRPr="00060813">
      <w:rPr>
        <w:sz w:val="18"/>
      </w:rPr>
      <w:fldChar w:fldCharType="begin"/>
    </w:r>
    <w:r w:rsidR="00060813" w:rsidRPr="00060813">
      <w:rPr>
        <w:sz w:val="18"/>
      </w:rPr>
      <w:instrText xml:space="preserve"> PAGE   \* MERGEFORMAT </w:instrText>
    </w:r>
    <w:r w:rsidR="00060813" w:rsidRPr="00060813">
      <w:rPr>
        <w:sz w:val="18"/>
      </w:rPr>
      <w:fldChar w:fldCharType="separate"/>
    </w:r>
    <w:r w:rsidR="00866E64" w:rsidRPr="00866E64">
      <w:rPr>
        <w:b/>
        <w:bCs/>
        <w:noProof/>
        <w:sz w:val="18"/>
      </w:rPr>
      <w:t>2</w:t>
    </w:r>
    <w:r w:rsidR="00060813" w:rsidRPr="00060813">
      <w:rPr>
        <w:b/>
        <w:bCs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3B" w:rsidRDefault="00E0693B" w:rsidP="00E0693B">
    <w:pPr>
      <w:tabs>
        <w:tab w:val="center" w:pos="4513"/>
        <w:tab w:val="right" w:pos="9026"/>
      </w:tabs>
      <w:spacing w:before="0" w:after="0"/>
      <w:jc w:val="left"/>
      <w:rPr>
        <w:rFonts w:ascii="Calibri" w:eastAsia="Times New Roman" w:hAnsi="Calibri" w:cs="Times New Roman"/>
        <w:i/>
        <w:sz w:val="16"/>
        <w:szCs w:val="16"/>
        <w:lang w:bidi="en-US"/>
      </w:rPr>
    </w:pPr>
  </w:p>
  <w:p w:rsidR="00E0693B" w:rsidRPr="00E0693B" w:rsidRDefault="00E0693B" w:rsidP="00E0693B">
    <w:pPr>
      <w:pBdr>
        <w:top w:val="single" w:sz="4" w:space="1" w:color="9BBB59" w:themeColor="accent3"/>
      </w:pBdr>
      <w:tabs>
        <w:tab w:val="center" w:pos="4513"/>
        <w:tab w:val="right" w:pos="9026"/>
      </w:tabs>
      <w:spacing w:before="0" w:after="0"/>
      <w:jc w:val="left"/>
      <w:rPr>
        <w:rFonts w:ascii="Calibri" w:eastAsia="Times New Roman" w:hAnsi="Calibri" w:cs="Times New Roman"/>
        <w:i/>
        <w:sz w:val="16"/>
        <w:szCs w:val="16"/>
        <w:lang w:bidi="en-US"/>
      </w:rPr>
    </w:pPr>
    <w:r w:rsidRPr="00E0693B">
      <w:rPr>
        <w:rFonts w:ascii="Calibri" w:eastAsia="Times New Roman" w:hAnsi="Calibri" w:cs="Times New Roman"/>
        <w:i/>
        <w:sz w:val="16"/>
        <w:szCs w:val="16"/>
        <w:lang w:bidi="en-US"/>
      </w:rPr>
      <w:t>22 Buitekant Street</w:t>
    </w:r>
    <w:r w:rsidRPr="00E0693B">
      <w:rPr>
        <w:rFonts w:ascii="Calibri" w:eastAsia="Times New Roman" w:hAnsi="Calibri" w:cs="Times New Roman"/>
        <w:i/>
        <w:sz w:val="16"/>
        <w:szCs w:val="16"/>
        <w:lang w:bidi="en-US"/>
      </w:rPr>
      <w:tab/>
    </w:r>
    <w:r w:rsidRPr="00E0693B">
      <w:rPr>
        <w:rFonts w:ascii="Calibri" w:eastAsia="Times New Roman" w:hAnsi="Calibri" w:cs="Times New Roman"/>
        <w:i/>
        <w:sz w:val="16"/>
        <w:szCs w:val="16"/>
        <w:lang w:bidi="en-US"/>
      </w:rPr>
      <w:tab/>
      <w:t>Cell:  082 921 5949</w:t>
    </w:r>
  </w:p>
  <w:p w:rsidR="00E0693B" w:rsidRPr="00E0693B" w:rsidRDefault="00E0693B" w:rsidP="00E0693B">
    <w:pPr>
      <w:tabs>
        <w:tab w:val="center" w:pos="4513"/>
        <w:tab w:val="right" w:pos="9026"/>
      </w:tabs>
      <w:spacing w:before="0" w:after="0"/>
      <w:jc w:val="left"/>
      <w:rPr>
        <w:rFonts w:ascii="Calibri" w:eastAsia="Times New Roman" w:hAnsi="Calibri" w:cs="Times New Roman"/>
        <w:i/>
        <w:sz w:val="16"/>
        <w:szCs w:val="16"/>
        <w:lang w:bidi="en-US"/>
      </w:rPr>
    </w:pPr>
    <w:r w:rsidRPr="00E0693B">
      <w:rPr>
        <w:rFonts w:ascii="Calibri" w:eastAsia="Times New Roman" w:hAnsi="Calibri" w:cs="Times New Roman"/>
        <w:i/>
        <w:sz w:val="16"/>
        <w:szCs w:val="16"/>
        <w:lang w:bidi="en-US"/>
      </w:rPr>
      <w:t>Bredasdorp</w:t>
    </w:r>
    <w:r w:rsidRPr="00E0693B">
      <w:rPr>
        <w:rFonts w:ascii="Calibri" w:eastAsia="Times New Roman" w:hAnsi="Calibri" w:cs="Times New Roman"/>
        <w:i/>
        <w:sz w:val="16"/>
        <w:szCs w:val="16"/>
        <w:lang w:bidi="en-US"/>
      </w:rPr>
      <w:tab/>
    </w:r>
    <w:r w:rsidRPr="00E0693B">
      <w:rPr>
        <w:rFonts w:ascii="Calibri" w:eastAsia="Times New Roman" w:hAnsi="Calibri" w:cs="Times New Roman"/>
        <w:i/>
        <w:sz w:val="16"/>
        <w:szCs w:val="16"/>
        <w:lang w:bidi="en-US"/>
      </w:rPr>
      <w:tab/>
      <w:t>Fax:  086 611 0726</w:t>
    </w:r>
  </w:p>
  <w:p w:rsidR="00E0693B" w:rsidRPr="00E0693B" w:rsidRDefault="00E0693B" w:rsidP="00E0693B">
    <w:pPr>
      <w:tabs>
        <w:tab w:val="center" w:pos="4513"/>
        <w:tab w:val="right" w:pos="9026"/>
      </w:tabs>
      <w:spacing w:before="0" w:after="0"/>
      <w:jc w:val="left"/>
      <w:rPr>
        <w:rFonts w:ascii="Calibri" w:eastAsia="Times New Roman" w:hAnsi="Calibri" w:cs="Times New Roman"/>
        <w:i/>
        <w:sz w:val="16"/>
        <w:szCs w:val="16"/>
        <w:lang w:bidi="en-US"/>
      </w:rPr>
    </w:pPr>
    <w:r w:rsidRPr="00E0693B">
      <w:rPr>
        <w:rFonts w:ascii="Calibri" w:eastAsia="Times New Roman" w:hAnsi="Calibri" w:cs="Times New Roman"/>
        <w:i/>
        <w:sz w:val="16"/>
        <w:szCs w:val="16"/>
        <w:lang w:bidi="en-US"/>
      </w:rPr>
      <w:t>7280</w:t>
    </w:r>
    <w:r w:rsidRPr="00E0693B">
      <w:rPr>
        <w:rFonts w:ascii="Calibri" w:eastAsia="Times New Roman" w:hAnsi="Calibri" w:cs="Times New Roman"/>
        <w:i/>
        <w:sz w:val="16"/>
        <w:szCs w:val="16"/>
        <w:lang w:bidi="en-US"/>
      </w:rPr>
      <w:tab/>
    </w:r>
    <w:r w:rsidRPr="00E0693B">
      <w:rPr>
        <w:rFonts w:ascii="Calibri" w:eastAsia="Times New Roman" w:hAnsi="Calibri" w:cs="Times New Roman"/>
        <w:i/>
        <w:sz w:val="16"/>
        <w:szCs w:val="16"/>
        <w:lang w:bidi="en-US"/>
      </w:rPr>
      <w:tab/>
      <w:t>Email:  peet@pbconsult.co.za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6B" w:rsidRDefault="00415F6B" w:rsidP="00E95964">
      <w:pPr>
        <w:spacing w:before="0" w:after="0"/>
      </w:pPr>
      <w:r>
        <w:separator/>
      </w:r>
    </w:p>
  </w:footnote>
  <w:footnote w:type="continuationSeparator" w:id="0">
    <w:p w:rsidR="00415F6B" w:rsidRDefault="00415F6B" w:rsidP="00E959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4" w:rsidRDefault="002A03F9" w:rsidP="002A03F9">
    <w:pPr>
      <w:pStyle w:val="Header"/>
      <w:pBdr>
        <w:bottom w:val="single" w:sz="4" w:space="1" w:color="auto"/>
      </w:pBdr>
      <w:jc w:val="right"/>
    </w:pPr>
    <w:r>
      <w:t>PB Consult</w:t>
    </w:r>
  </w:p>
  <w:p w:rsidR="002A03F9" w:rsidRPr="002A03F9" w:rsidRDefault="002A03F9" w:rsidP="002A03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9" w:rsidRDefault="002A03F9" w:rsidP="002A03F9">
    <w:pPr>
      <w:pStyle w:val="Header"/>
      <w:pBdr>
        <w:bottom w:val="single" w:sz="4" w:space="1" w:color="auto"/>
      </w:pBdr>
      <w:jc w:val="left"/>
    </w:pPr>
    <w:r>
      <w:rPr>
        <w:noProof/>
        <w:lang w:eastAsia="en-ZA"/>
      </w:rPr>
      <w:drawing>
        <wp:inline distT="0" distB="0" distL="0" distR="0" wp14:anchorId="05DECFC5" wp14:editId="4FD5684C">
          <wp:extent cx="2230958" cy="6572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 Consu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431" cy="658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3F9" w:rsidRDefault="002A03F9" w:rsidP="002A03F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552"/>
    <w:multiLevelType w:val="hybridMultilevel"/>
    <w:tmpl w:val="A8EA9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84F34"/>
    <w:multiLevelType w:val="hybridMultilevel"/>
    <w:tmpl w:val="B8DED4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A2ECB"/>
    <w:multiLevelType w:val="hybridMultilevel"/>
    <w:tmpl w:val="9CCCCF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64"/>
    <w:rsid w:val="0000255D"/>
    <w:rsid w:val="000132C9"/>
    <w:rsid w:val="00060813"/>
    <w:rsid w:val="00084B58"/>
    <w:rsid w:val="000B7E11"/>
    <w:rsid w:val="001002DF"/>
    <w:rsid w:val="00164A97"/>
    <w:rsid w:val="001B0136"/>
    <w:rsid w:val="001C709F"/>
    <w:rsid w:val="001E71A6"/>
    <w:rsid w:val="002236DD"/>
    <w:rsid w:val="002A03F9"/>
    <w:rsid w:val="002D42CA"/>
    <w:rsid w:val="00415F6B"/>
    <w:rsid w:val="00416537"/>
    <w:rsid w:val="00433B15"/>
    <w:rsid w:val="004C20F6"/>
    <w:rsid w:val="004C2745"/>
    <w:rsid w:val="0050281B"/>
    <w:rsid w:val="00552DF0"/>
    <w:rsid w:val="005828D6"/>
    <w:rsid w:val="006456FC"/>
    <w:rsid w:val="0067128E"/>
    <w:rsid w:val="00736E96"/>
    <w:rsid w:val="007550A7"/>
    <w:rsid w:val="00852F83"/>
    <w:rsid w:val="00866E64"/>
    <w:rsid w:val="008C1224"/>
    <w:rsid w:val="009F522C"/>
    <w:rsid w:val="00AA7AAF"/>
    <w:rsid w:val="00B7346A"/>
    <w:rsid w:val="00C135E7"/>
    <w:rsid w:val="00E0693B"/>
    <w:rsid w:val="00E334AB"/>
    <w:rsid w:val="00E95964"/>
    <w:rsid w:val="00F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64"/>
    <w:pPr>
      <w:spacing w:before="60" w:after="60" w:line="240" w:lineRule="auto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96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5964"/>
  </w:style>
  <w:style w:type="paragraph" w:styleId="Footer">
    <w:name w:val="footer"/>
    <w:basedOn w:val="Normal"/>
    <w:link w:val="FooterChar"/>
    <w:uiPriority w:val="99"/>
    <w:unhideWhenUsed/>
    <w:rsid w:val="00E9596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5964"/>
  </w:style>
  <w:style w:type="paragraph" w:styleId="BalloonText">
    <w:name w:val="Balloon Text"/>
    <w:basedOn w:val="Normal"/>
    <w:link w:val="BalloonTextChar"/>
    <w:uiPriority w:val="99"/>
    <w:semiHidden/>
    <w:unhideWhenUsed/>
    <w:rsid w:val="00E959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9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46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A03F9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64"/>
    <w:pPr>
      <w:spacing w:before="60" w:after="60" w:line="240" w:lineRule="auto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96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5964"/>
  </w:style>
  <w:style w:type="paragraph" w:styleId="Footer">
    <w:name w:val="footer"/>
    <w:basedOn w:val="Normal"/>
    <w:link w:val="FooterChar"/>
    <w:uiPriority w:val="99"/>
    <w:unhideWhenUsed/>
    <w:rsid w:val="00E9596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5964"/>
  </w:style>
  <w:style w:type="paragraph" w:styleId="BalloonText">
    <w:name w:val="Balloon Text"/>
    <w:basedOn w:val="Normal"/>
    <w:link w:val="BalloonTextChar"/>
    <w:uiPriority w:val="99"/>
    <w:semiHidden/>
    <w:unhideWhenUsed/>
    <w:rsid w:val="00E959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9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46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A03F9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0F74-A75C-481D-B62B-BF7243DA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2019-11-30T08:38:00Z</cp:lastPrinted>
  <dcterms:created xsi:type="dcterms:W3CDTF">2019-11-13T10:32:00Z</dcterms:created>
  <dcterms:modified xsi:type="dcterms:W3CDTF">2019-12-05T14:19:00Z</dcterms:modified>
</cp:coreProperties>
</file>